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center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ind w:firstLine="0"/>
              <w:jc w:val="center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Совет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ind w:firstLine="0"/>
              <w:jc w:val="center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Шингальчинского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ind w:firstLine="0"/>
              <w:jc w:val="center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ind w:firstLine="0"/>
              <w:jc w:val="center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ind w:firstLine="0"/>
              <w:jc w:val="center"/>
              <w:spacing w:line="220" w:lineRule="exact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423554, Нижнекамский район,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lang w:val="tt-RU"/>
              </w:rPr>
            </w:r>
          </w:p>
          <w:p>
            <w:pPr>
              <w:ind w:firstLine="0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Шингальчи,  ул.Ленина, 64, 1Н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ind w:firstLine="0"/>
              <w:jc w:val="center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ind w:firstLine="0"/>
              <w:jc w:val="center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муниципаль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районының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Шәңгәлче авыл җирлеге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ind w:firstLine="0"/>
              <w:jc w:val="center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Советы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ind w:firstLine="0"/>
              <w:jc w:val="center"/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ind w:firstLine="0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423554, Түбән Кама районы,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ind w:firstLine="0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Шәңгәлче авылы, Ленин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урамы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64, 1Н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</w:tr>
      <w:tr>
        <w:tblPrEx/>
        <w:trPr>
          <w:trHeight w:val="33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43-04-50, электронный адрес: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Shingalchinskoe.Sp@tatar.ru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www.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shingalchinskoe-sp.ru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4927" w:type="pct"/>
        <w:tblInd w:w="108" w:type="dxa"/>
        <w:tblLook w:val="01E0" w:firstRow="1" w:lastRow="1" w:firstColumn="1" w:lastColumn="1" w:noHBand="0" w:noVBand="0"/>
      </w:tblPr>
      <w:tblGrid>
        <w:gridCol w:w="5565"/>
        <w:gridCol w:w="54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7" w:type="pc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 xml:space="preserve">Р Е Ш Е Н И Е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3" w:type="pct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 xml:space="preserve">К А Р А Р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r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r>
          </w:p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7" w:type="pct"/>
            <w:textDirection w:val="lrTb"/>
            <w:noWrap w:val="false"/>
          </w:tcPr>
          <w:p>
            <w:pPr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  <w:lang w:val="tt-RU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  <w:lang w:val="tt-RU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  <w:lang w:val="tt-RU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  <w:lang w:val="tt-RU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  <w:lang w:val="tt-RU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  <w:lang w:val="tt-RU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  <w:lang w:val="tt-RU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  <w:lang w:val="tt-RU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  <w:lang w:val="tt-RU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  <w:lang w:val="tt-RU"/>
              </w:rPr>
              <w:t xml:space="preserve">.202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  <w:lang w:val="tt-RU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3" w:type="pct"/>
            <w:textDirection w:val="lrTb"/>
            <w:noWrap w:val="false"/>
          </w:tcPr>
          <w:p>
            <w:pPr>
              <w:jc w:val="right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r>
          </w:p>
        </w:tc>
      </w:tr>
    </w:tbl>
    <w:p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О внесении изменений и дополнений в решение Совета </w:t>
      </w:r>
      <w:r>
        <w:rPr>
          <w:rFonts w:ascii="Times New Roman" w:hAnsi="Times New Roman" w:cs="Times New Roman"/>
          <w:bCs/>
          <w:sz w:val="27"/>
          <w:szCs w:val="27"/>
        </w:rPr>
        <w:t xml:space="preserve">Шингальчинского</w:t>
      </w:r>
      <w:r>
        <w:rPr>
          <w:rFonts w:ascii="Times New Roman" w:hAnsi="Times New Roman" w:cs="Times New Roman"/>
          <w:bCs/>
          <w:sz w:val="27"/>
          <w:szCs w:val="27"/>
        </w:rPr>
        <w:t xml:space="preserve"> сельского поселения Нижнекамского муниципального района Республики Татарстан №37</w:t>
      </w:r>
      <w:r>
        <w:rPr>
          <w:rFonts w:ascii="Times New Roman" w:hAnsi="Times New Roman" w:cs="Times New Roman"/>
          <w:bCs/>
          <w:sz w:val="27"/>
          <w:szCs w:val="27"/>
        </w:rPr>
        <w:t xml:space="preserve"> от 12</w:t>
      </w:r>
      <w:r>
        <w:rPr>
          <w:rFonts w:ascii="Times New Roman" w:hAnsi="Times New Roman" w:cs="Times New Roman"/>
          <w:bCs/>
          <w:sz w:val="27"/>
          <w:szCs w:val="27"/>
        </w:rPr>
        <w:t xml:space="preserve">.12.202</w:t>
      </w:r>
      <w:r>
        <w:rPr>
          <w:rFonts w:ascii="Times New Roman" w:hAnsi="Times New Roman" w:cs="Times New Roman"/>
          <w:bCs/>
          <w:sz w:val="27"/>
          <w:szCs w:val="27"/>
        </w:rPr>
        <w:t xml:space="preserve">5</w:t>
      </w:r>
      <w:r>
        <w:rPr>
          <w:rFonts w:ascii="Times New Roman" w:hAnsi="Times New Roman" w:cs="Times New Roman"/>
          <w:bCs/>
          <w:sz w:val="27"/>
          <w:szCs w:val="27"/>
        </w:rPr>
        <w:t xml:space="preserve"> года «О бюджете </w:t>
      </w:r>
      <w:r>
        <w:rPr>
          <w:rFonts w:ascii="Times New Roman" w:hAnsi="Times New Roman" w:cs="Times New Roman"/>
          <w:bCs/>
          <w:sz w:val="27"/>
          <w:szCs w:val="27"/>
        </w:rPr>
        <w:t xml:space="preserve">Шингальчинского</w:t>
      </w:r>
      <w:r>
        <w:rPr>
          <w:rFonts w:ascii="Times New Roman" w:hAnsi="Times New Roman" w:cs="Times New Roman"/>
          <w:bCs/>
          <w:sz w:val="27"/>
          <w:szCs w:val="27"/>
        </w:rPr>
        <w:t xml:space="preserve"> сельского поселения на 2026</w:t>
      </w:r>
      <w:r>
        <w:rPr>
          <w:rFonts w:ascii="Times New Roman" w:hAnsi="Times New Roman" w:cs="Times New Roman"/>
          <w:bCs/>
          <w:sz w:val="27"/>
          <w:szCs w:val="27"/>
        </w:rPr>
        <w:t xml:space="preserve"> год и плановый период 202</w:t>
      </w:r>
      <w:r>
        <w:rPr>
          <w:rFonts w:ascii="Times New Roman" w:hAnsi="Times New Roman" w:cs="Times New Roman"/>
          <w:bCs/>
          <w:sz w:val="27"/>
          <w:szCs w:val="27"/>
        </w:rPr>
        <w:t xml:space="preserve">7</w:t>
      </w:r>
      <w:r>
        <w:rPr>
          <w:rFonts w:ascii="Times New Roman" w:hAnsi="Times New Roman" w:cs="Times New Roman"/>
          <w:bCs/>
          <w:sz w:val="27"/>
          <w:szCs w:val="27"/>
        </w:rPr>
        <w:t xml:space="preserve"> и 2028</w:t>
      </w:r>
      <w:r>
        <w:rPr>
          <w:rFonts w:ascii="Times New Roman" w:hAnsi="Times New Roman" w:cs="Times New Roman"/>
          <w:bCs/>
          <w:sz w:val="27"/>
          <w:szCs w:val="27"/>
        </w:rPr>
        <w:t xml:space="preserve">годов</w:t>
      </w:r>
      <w:r>
        <w:rPr>
          <w:rFonts w:ascii="Times New Roman" w:hAnsi="Times New Roman" w:cs="Times New Roman"/>
          <w:bCs/>
          <w:sz w:val="27"/>
          <w:szCs w:val="27"/>
        </w:rPr>
        <w:t xml:space="preserve">»</w:t>
      </w:r>
      <w:r>
        <w:rPr>
          <w:rFonts w:ascii="Times New Roman" w:hAnsi="Times New Roman" w:cs="Times New Roman"/>
          <w:bCs/>
          <w:sz w:val="27"/>
          <w:szCs w:val="27"/>
        </w:rPr>
        <w:t xml:space="preserve">.</w:t>
      </w:r>
      <w:r>
        <w:rPr>
          <w:rFonts w:ascii="Times New Roman" w:hAnsi="Times New Roman" w:cs="Times New Roman"/>
          <w:bCs/>
          <w:sz w:val="27"/>
          <w:szCs w:val="27"/>
        </w:rPr>
      </w:r>
      <w:r>
        <w:rPr>
          <w:rFonts w:ascii="Times New Roman" w:hAnsi="Times New Roman" w:cs="Times New Roman"/>
          <w:bCs/>
          <w:sz w:val="27"/>
          <w:szCs w:val="27"/>
        </w:rPr>
      </w:r>
    </w:p>
    <w:p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Совет </w:t>
      </w:r>
      <w:r>
        <w:rPr>
          <w:rFonts w:ascii="Times New Roman" w:hAnsi="Times New Roman" w:cs="Times New Roman"/>
          <w:sz w:val="27"/>
          <w:szCs w:val="27"/>
        </w:rPr>
        <w:t xml:space="preserve">Шингальчинского</w:t>
      </w:r>
      <w:r>
        <w:rPr>
          <w:rFonts w:ascii="Times New Roman" w:hAnsi="Times New Roman" w:cs="Times New Roman"/>
          <w:sz w:val="27"/>
          <w:szCs w:val="27"/>
        </w:rPr>
        <w:t xml:space="preserve"> сельского поселения решает: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rPr>
          <w:rFonts w:ascii="Times New Roman" w:hAnsi="Times New Roman" w:cs="Times New Roman"/>
          <w:sz w:val="27"/>
          <w:szCs w:val="27"/>
          <w:lang w:val="de-DE"/>
        </w:rPr>
      </w:pPr>
      <w:r>
        <w:rPr>
          <w:rFonts w:ascii="Times New Roman" w:hAnsi="Times New Roman" w:cs="Times New Roman"/>
          <w:sz w:val="27"/>
          <w:szCs w:val="27"/>
          <w:lang w:val="de-DE"/>
        </w:rPr>
      </w:r>
      <w:r>
        <w:rPr>
          <w:rFonts w:ascii="Times New Roman" w:hAnsi="Times New Roman" w:cs="Times New Roman"/>
          <w:sz w:val="27"/>
          <w:szCs w:val="27"/>
          <w:lang w:val="de-DE"/>
        </w:rPr>
      </w:r>
      <w:r>
        <w:rPr>
          <w:rFonts w:ascii="Times New Roman" w:hAnsi="Times New Roman" w:cs="Times New Roman"/>
          <w:sz w:val="27"/>
          <w:szCs w:val="27"/>
          <w:lang w:val="de-DE"/>
        </w:rPr>
      </w:r>
    </w:p>
    <w:p>
      <w:pPr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Внести </w:t>
      </w:r>
      <w:r>
        <w:rPr>
          <w:rFonts w:ascii="Times New Roman" w:hAnsi="Times New Roman" w:cs="Times New Roman"/>
          <w:bCs/>
          <w:sz w:val="27"/>
          <w:szCs w:val="27"/>
        </w:rPr>
        <w:t xml:space="preserve">в решение Совета </w:t>
      </w:r>
      <w:r>
        <w:rPr>
          <w:rFonts w:ascii="Times New Roman" w:hAnsi="Times New Roman" w:cs="Times New Roman"/>
          <w:bCs/>
          <w:sz w:val="27"/>
          <w:szCs w:val="27"/>
        </w:rPr>
        <w:t xml:space="preserve">Шингальчинского</w:t>
      </w:r>
      <w:r>
        <w:rPr>
          <w:rFonts w:ascii="Times New Roman" w:hAnsi="Times New Roman" w:cs="Times New Roman"/>
          <w:bCs/>
          <w:sz w:val="27"/>
          <w:szCs w:val="27"/>
        </w:rPr>
        <w:t xml:space="preserve"> сельского поселения Нижнекамского муниципального района Республики Татарстан </w:t>
      </w:r>
      <w:r>
        <w:rPr>
          <w:rFonts w:ascii="Times New Roman" w:hAnsi="Times New Roman" w:cs="Times New Roman"/>
          <w:bCs/>
          <w:sz w:val="27"/>
          <w:szCs w:val="27"/>
        </w:rPr>
        <w:t xml:space="preserve">№37</w:t>
      </w:r>
      <w:r>
        <w:rPr>
          <w:rFonts w:ascii="Times New Roman" w:hAnsi="Times New Roman" w:cs="Times New Roman"/>
          <w:bCs/>
          <w:sz w:val="27"/>
          <w:szCs w:val="27"/>
        </w:rPr>
        <w:t xml:space="preserve"> от 12</w:t>
      </w:r>
      <w:r>
        <w:rPr>
          <w:rFonts w:ascii="Times New Roman" w:hAnsi="Times New Roman" w:cs="Times New Roman"/>
          <w:bCs/>
          <w:sz w:val="27"/>
          <w:szCs w:val="27"/>
        </w:rPr>
        <w:t xml:space="preserve">.12.2025</w:t>
      </w:r>
      <w:r>
        <w:rPr>
          <w:rFonts w:ascii="Times New Roman" w:hAnsi="Times New Roman" w:cs="Times New Roman"/>
          <w:bCs/>
          <w:sz w:val="27"/>
          <w:szCs w:val="27"/>
        </w:rPr>
        <w:t xml:space="preserve"> года «О бюджете  </w:t>
      </w:r>
      <w:r>
        <w:rPr>
          <w:rFonts w:ascii="Times New Roman" w:hAnsi="Times New Roman" w:cs="Times New Roman"/>
          <w:bCs/>
          <w:sz w:val="27"/>
          <w:szCs w:val="27"/>
        </w:rPr>
        <w:t xml:space="preserve">Шингальчинского</w:t>
      </w:r>
      <w:r>
        <w:rPr>
          <w:rFonts w:ascii="Times New Roman" w:hAnsi="Times New Roman" w:cs="Times New Roman"/>
          <w:bCs/>
          <w:sz w:val="27"/>
          <w:szCs w:val="27"/>
        </w:rPr>
        <w:t xml:space="preserve"> сельского поселения  на 2026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 xml:space="preserve">год и плановый период 202</w:t>
      </w:r>
      <w:r>
        <w:rPr>
          <w:rFonts w:ascii="Times New Roman" w:hAnsi="Times New Roman" w:cs="Times New Roman"/>
          <w:bCs/>
          <w:sz w:val="27"/>
          <w:szCs w:val="27"/>
        </w:rPr>
        <w:t xml:space="preserve">7</w:t>
      </w:r>
      <w:r>
        <w:rPr>
          <w:rFonts w:ascii="Times New Roman" w:hAnsi="Times New Roman" w:cs="Times New Roman"/>
          <w:bCs/>
          <w:sz w:val="27"/>
          <w:szCs w:val="27"/>
        </w:rPr>
        <w:t xml:space="preserve"> и 202</w:t>
      </w:r>
      <w:r>
        <w:rPr>
          <w:rFonts w:ascii="Times New Roman" w:hAnsi="Times New Roman" w:cs="Times New Roman"/>
          <w:bCs/>
          <w:sz w:val="27"/>
          <w:szCs w:val="27"/>
        </w:rPr>
        <w:t xml:space="preserve">8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 xml:space="preserve">годов (в </w:t>
      </w:r>
      <w:r>
        <w:rPr>
          <w:rFonts w:ascii="Times New Roman" w:hAnsi="Times New Roman" w:cs="Times New Roman"/>
          <w:bCs/>
          <w:sz w:val="27"/>
          <w:szCs w:val="27"/>
        </w:rPr>
        <w:t xml:space="preserve">редакции №</w:t>
      </w:r>
      <w:r>
        <w:rPr>
          <w:rFonts w:ascii="Times New Roman" w:hAnsi="Times New Roman" w:cs="Times New Roman"/>
          <w:bCs/>
          <w:sz w:val="27"/>
          <w:szCs w:val="27"/>
        </w:rPr>
        <w:t xml:space="preserve">37</w:t>
      </w:r>
      <w:r>
        <w:rPr>
          <w:rFonts w:ascii="Times New Roman" w:hAnsi="Times New Roman" w:cs="Times New Roman"/>
          <w:bCs/>
          <w:sz w:val="27"/>
          <w:szCs w:val="27"/>
        </w:rPr>
        <w:t xml:space="preserve"> от 12</w:t>
      </w:r>
      <w:r>
        <w:rPr>
          <w:rFonts w:ascii="Times New Roman" w:hAnsi="Times New Roman" w:cs="Times New Roman"/>
          <w:bCs/>
          <w:sz w:val="27"/>
          <w:szCs w:val="27"/>
        </w:rPr>
        <w:t xml:space="preserve">.12</w:t>
      </w:r>
      <w:r>
        <w:rPr>
          <w:rFonts w:ascii="Times New Roman" w:hAnsi="Times New Roman" w:cs="Times New Roman"/>
          <w:bCs/>
          <w:sz w:val="27"/>
          <w:szCs w:val="27"/>
        </w:rPr>
        <w:t xml:space="preserve">.202</w:t>
      </w:r>
      <w:r>
        <w:rPr>
          <w:rFonts w:ascii="Times New Roman" w:hAnsi="Times New Roman" w:cs="Times New Roman"/>
          <w:bCs/>
          <w:sz w:val="27"/>
          <w:szCs w:val="27"/>
        </w:rPr>
        <w:t xml:space="preserve">5</w:t>
      </w:r>
      <w:r>
        <w:rPr>
          <w:rFonts w:ascii="Times New Roman" w:hAnsi="Times New Roman" w:cs="Times New Roman"/>
          <w:bCs/>
          <w:sz w:val="27"/>
          <w:szCs w:val="27"/>
        </w:rPr>
        <w:t xml:space="preserve"> г.),</w:t>
      </w:r>
      <w:r>
        <w:rPr>
          <w:rFonts w:ascii="Times New Roman" w:hAnsi="Times New Roman" w:cs="Times New Roman"/>
          <w:bCs/>
          <w:sz w:val="27"/>
          <w:szCs w:val="27"/>
        </w:rPr>
        <w:t xml:space="preserve"> следующие изменения и дополнения:</w:t>
      </w:r>
      <w:r>
        <w:rPr>
          <w:rFonts w:ascii="Times New Roman" w:hAnsi="Times New Roman" w:cs="Times New Roman"/>
          <w:bCs/>
          <w:sz w:val="27"/>
          <w:szCs w:val="27"/>
        </w:rPr>
      </w:r>
      <w:r>
        <w:rPr>
          <w:rFonts w:ascii="Times New Roman" w:hAnsi="Times New Roman" w:cs="Times New Roman"/>
          <w:bCs/>
          <w:sz w:val="27"/>
          <w:szCs w:val="27"/>
        </w:rPr>
      </w:r>
    </w:p>
    <w:p>
      <w:pPr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подпункте 1 пункта  1 статьи 1 решения слова «</w:t>
      </w:r>
      <w:r>
        <w:rPr>
          <w:rFonts w:ascii="Times New Roman" w:hAnsi="Times New Roman" w:cs="Times New Roman"/>
          <w:sz w:val="27"/>
          <w:szCs w:val="27"/>
        </w:rPr>
        <w:t xml:space="preserve">15 848,0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тыс. рублей</w:t>
      </w:r>
      <w:r>
        <w:rPr>
          <w:rFonts w:ascii="Times New Roman" w:hAnsi="Times New Roman" w:cs="Times New Roman"/>
          <w:sz w:val="27"/>
          <w:szCs w:val="27"/>
        </w:rPr>
        <w:t xml:space="preserve">», </w:t>
      </w:r>
      <w:r>
        <w:rPr>
          <w:rFonts w:ascii="Times New Roman" w:hAnsi="Times New Roman" w:cs="Times New Roman"/>
          <w:sz w:val="27"/>
          <w:szCs w:val="27"/>
        </w:rPr>
        <w:t xml:space="preserve">заменить на слова</w:t>
      </w:r>
      <w:r>
        <w:rPr>
          <w:rFonts w:ascii="Times New Roman" w:hAnsi="Times New Roman" w:cs="Times New Roman"/>
          <w:sz w:val="27"/>
          <w:szCs w:val="27"/>
        </w:rPr>
        <w:t xml:space="preserve">  «</w:t>
      </w:r>
      <w:r>
        <w:rPr>
          <w:rFonts w:ascii="Times New Roman" w:hAnsi="Times New Roman" w:cs="Times New Roman"/>
          <w:sz w:val="27"/>
          <w:szCs w:val="27"/>
        </w:rPr>
        <w:t xml:space="preserve">19 637,0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тыс. рублей».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подпункте 2 пункта 1 статьи 1 решения слова «</w:t>
      </w:r>
      <w:r>
        <w:rPr>
          <w:rFonts w:ascii="Times New Roman" w:hAnsi="Times New Roman" w:cs="Times New Roman"/>
          <w:sz w:val="27"/>
          <w:szCs w:val="27"/>
        </w:rPr>
        <w:t xml:space="preserve">16 440,0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тыс. рублей», </w:t>
      </w:r>
      <w:r>
        <w:rPr>
          <w:rFonts w:ascii="Times New Roman" w:hAnsi="Times New Roman" w:cs="Times New Roman"/>
          <w:sz w:val="27"/>
          <w:szCs w:val="27"/>
        </w:rPr>
        <w:t xml:space="preserve">заменить на слова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hAnsi="Times New Roman" w:cs="Times New Roman"/>
          <w:sz w:val="27"/>
          <w:szCs w:val="27"/>
        </w:rPr>
        <w:t xml:space="preserve">20 559,0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тыс. рублей».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Пункт 1 статьи 1 дополнить пунктом 3 следующего содержания «дефицит бюджета </w:t>
      </w:r>
      <w:r>
        <w:rPr>
          <w:rFonts w:ascii="Times New Roman" w:hAnsi="Times New Roman" w:cs="Times New Roman"/>
          <w:sz w:val="27"/>
          <w:szCs w:val="27"/>
        </w:rPr>
        <w:t xml:space="preserve">Шингальчинского</w:t>
      </w:r>
      <w:r>
        <w:rPr>
          <w:rFonts w:ascii="Times New Roman" w:hAnsi="Times New Roman" w:cs="Times New Roman"/>
          <w:sz w:val="27"/>
          <w:szCs w:val="27"/>
        </w:rPr>
        <w:t xml:space="preserve"> сельского поселения в сумме 922,0 </w:t>
      </w:r>
      <w:r>
        <w:rPr>
          <w:rFonts w:ascii="Times New Roman" w:hAnsi="Times New Roman" w:cs="Times New Roman"/>
          <w:sz w:val="27"/>
          <w:szCs w:val="27"/>
        </w:rPr>
        <w:t xml:space="preserve">тыс. рублей».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Приложения 1,3,8,10 к решению Совета </w:t>
      </w:r>
      <w:r>
        <w:rPr>
          <w:rFonts w:ascii="Times New Roman" w:hAnsi="Times New Roman" w:cs="Times New Roman"/>
          <w:sz w:val="27"/>
          <w:szCs w:val="27"/>
        </w:rPr>
        <w:t xml:space="preserve">Шингальчинского</w:t>
      </w:r>
      <w:r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</w:t>
      </w:r>
      <w:r>
        <w:rPr>
          <w:rFonts w:ascii="Times New Roman" w:hAnsi="Times New Roman" w:cs="Times New Roman"/>
          <w:sz w:val="27"/>
          <w:szCs w:val="27"/>
        </w:rPr>
        <w:t xml:space="preserve">№37</w:t>
      </w:r>
      <w:r>
        <w:rPr>
          <w:rFonts w:ascii="Times New Roman" w:hAnsi="Times New Roman" w:cs="Times New Roman"/>
          <w:sz w:val="27"/>
          <w:szCs w:val="27"/>
        </w:rPr>
        <w:t xml:space="preserve"> от 12</w:t>
      </w:r>
      <w:r>
        <w:rPr>
          <w:rFonts w:ascii="Times New Roman" w:hAnsi="Times New Roman" w:cs="Times New Roman"/>
          <w:sz w:val="27"/>
          <w:szCs w:val="27"/>
        </w:rPr>
        <w:t xml:space="preserve">.12.202</w:t>
      </w:r>
      <w:r>
        <w:rPr>
          <w:rFonts w:ascii="Times New Roman" w:hAnsi="Times New Roman" w:cs="Times New Roman"/>
          <w:sz w:val="27"/>
          <w:szCs w:val="27"/>
        </w:rPr>
        <w:t xml:space="preserve">5</w:t>
      </w:r>
      <w:r>
        <w:rPr>
          <w:rFonts w:ascii="Times New Roman" w:hAnsi="Times New Roman" w:cs="Times New Roman"/>
          <w:sz w:val="27"/>
          <w:szCs w:val="27"/>
        </w:rPr>
        <w:t xml:space="preserve"> года изложить в новой редакции.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rPr>
          <w:rStyle w:val="900"/>
          <w:rFonts w:ascii="Times New Roman" w:hAnsi="Times New Roman" w:cs="Times New Roman"/>
          <w:bCs w:val="0"/>
          <w:color w:val="auto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Style w:val="900"/>
          <w:rFonts w:ascii="Times New Roman" w:hAnsi="Times New Roman" w:cs="Times New Roman"/>
          <w:bCs w:val="0"/>
          <w:color w:val="auto"/>
          <w:sz w:val="27"/>
          <w:szCs w:val="27"/>
        </w:rPr>
      </w:r>
      <w:r>
        <w:rPr>
          <w:rStyle w:val="900"/>
          <w:rFonts w:ascii="Times New Roman" w:hAnsi="Times New Roman" w:cs="Times New Roman"/>
          <w:bCs w:val="0"/>
          <w:color w:val="auto"/>
          <w:sz w:val="27"/>
          <w:szCs w:val="27"/>
        </w:rPr>
      </w:r>
    </w:p>
    <w:p>
      <w:pPr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388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Шингальчинского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</w:p>
        </w:tc>
        <w:tc>
          <w:tcPr>
            <w:tcW w:w="5388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Р. Х. Салимов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</w:r>
          </w:p>
        </w:tc>
      </w:tr>
    </w:tbl>
    <w:p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br w:type="page" w:clear="all"/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Приложение 1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 решению </w:t>
      </w:r>
      <w:r>
        <w:rPr>
          <w:rFonts w:ascii="Times New Roman" w:hAnsi="Times New Roman" w:cs="Times New Roman"/>
          <w:sz w:val="27"/>
          <w:szCs w:val="27"/>
        </w:rPr>
        <w:t xml:space="preserve">Совета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Шингальчинского</w:t>
      </w:r>
      <w:r>
        <w:rPr>
          <w:rFonts w:ascii="Times New Roman" w:hAnsi="Times New Roman" w:cs="Times New Roman"/>
          <w:sz w:val="27"/>
          <w:szCs w:val="27"/>
        </w:rPr>
        <w:t xml:space="preserve"> сельского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поселения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№ 15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от «</w:t>
      </w:r>
      <w:r>
        <w:rPr>
          <w:rFonts w:ascii="Times New Roman" w:hAnsi="Times New Roman" w:cs="Times New Roman"/>
          <w:sz w:val="27"/>
          <w:szCs w:val="27"/>
        </w:rPr>
        <w:t xml:space="preserve">16</w:t>
      </w:r>
      <w:r>
        <w:rPr>
          <w:rFonts w:ascii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cs="Times New Roman"/>
          <w:sz w:val="27"/>
          <w:szCs w:val="27"/>
        </w:rPr>
        <w:t xml:space="preserve"> июля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2026</w:t>
      </w:r>
      <w:r>
        <w:rPr>
          <w:rFonts w:ascii="Times New Roman" w:hAnsi="Times New Roman" w:cs="Times New Roman"/>
          <w:sz w:val="27"/>
          <w:szCs w:val="27"/>
        </w:rPr>
        <w:t xml:space="preserve">г.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муниципального образования "</w:t>
      </w:r>
      <w:r>
        <w:rPr>
          <w:rFonts w:ascii="Times New Roman" w:hAnsi="Times New Roman" w:cs="Times New Roman"/>
          <w:b/>
          <w:sz w:val="27"/>
          <w:szCs w:val="27"/>
        </w:rPr>
        <w:t xml:space="preserve">Шингальчинского</w:t>
      </w:r>
      <w:r>
        <w:rPr>
          <w:rFonts w:ascii="Times New Roman" w:hAnsi="Times New Roman" w:cs="Times New Roman"/>
          <w:b/>
          <w:sz w:val="27"/>
          <w:szCs w:val="27"/>
        </w:rPr>
        <w:t xml:space="preserve"> сельского поселения"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на 20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26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год</w:t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98" w:firstLine="0"/>
        <w:jc w:val="left"/>
        <w:widowControl/>
        <w:tabs>
          <w:tab w:val="left" w:pos="2868" w:leader="none"/>
          <w:tab w:val="left" w:pos="8568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10915" w:type="dxa"/>
        <w:tblInd w:w="-34" w:type="dxa"/>
        <w:tblLook w:val="0000" w:firstRow="0" w:lastRow="0" w:firstColumn="0" w:lastColumn="0" w:noHBand="0" w:noVBand="0"/>
      </w:tblPr>
      <w:tblGrid>
        <w:gridCol w:w="2977"/>
        <w:gridCol w:w="4820"/>
        <w:gridCol w:w="3118"/>
      </w:tblGrid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показателя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4820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Merge w:val="continue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0" w:type="dxa"/>
            <w:vMerge w:val="continue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(тыс. руб.)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01 0</w:t>
            </w: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  <w:t xml:space="preserve"> 00 00 00 0000 000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Источники внутреннего финансирования дефицитов бюджетов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922,0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Изменение остатков средств бюджетов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922,0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01 05 02 01 10 0000 510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Увеличение прочих остатков денежных средств бюджетов сельских поселений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  <w:t xml:space="preserve">19 637,0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01 05 02 01 10 0000 610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Уменьшение прочих остатков денежных средств бюджетов сельских поселений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20 559,0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tbl>
      <w:tblPr>
        <w:tblW w:w="10598" w:type="dxa"/>
        <w:tblLook w:val="01E0" w:firstRow="1" w:lastRow="1" w:firstColumn="1" w:lastColumn="1" w:noHBand="0" w:noVBand="0"/>
      </w:tblPr>
      <w:tblGrid>
        <w:gridCol w:w="5916"/>
        <w:gridCol w:w="4682"/>
      </w:tblGrid>
      <w:tr>
        <w:tblPrEx/>
        <w:trPr/>
        <w:tc>
          <w:tcPr>
            <w:tcW w:w="591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firstLine="0"/>
              <w:jc w:val="left"/>
              <w:widowControl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Глава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Шингальчинского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4682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firstLine="0"/>
              <w:jc w:val="right"/>
              <w:widowControl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Р.Х. Салимов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br w:type="page" w:clear="all"/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664" w:right="-442" w:firstLine="636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/>
          <w:sz w:val="26"/>
          <w:szCs w:val="26"/>
        </w:rPr>
        <w:t xml:space="preserve">3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</w:t>
      </w:r>
      <w:r>
        <w:rPr>
          <w:rFonts w:ascii="Times New Roman" w:hAnsi="Times New Roman" w:cs="Times New Roman"/>
          <w:sz w:val="26"/>
          <w:szCs w:val="26"/>
        </w:rPr>
        <w:t xml:space="preserve">Совета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Шингальчинского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поселения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№ 15 от «16»  июля 2026г.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0"/>
        <w:widowControl/>
        <w:tabs>
          <w:tab w:val="left" w:pos="8838" w:leader="none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Доходы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бюджета </w:t>
      </w: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"</w:t>
      </w:r>
      <w:r>
        <w:rPr>
          <w:rFonts w:ascii="Times New Roman" w:hAnsi="Times New Roman" w:cs="Times New Roman"/>
          <w:b/>
          <w:sz w:val="26"/>
          <w:szCs w:val="26"/>
        </w:rPr>
        <w:t xml:space="preserve">Шингальчинского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поселения"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на 2026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год</w:t>
      </w:r>
      <w:r>
        <w:rPr>
          <w:rFonts w:ascii="Times New Roman" w:hAnsi="Times New Roman" w:cs="Times New Roman"/>
          <w:i/>
          <w:iCs/>
          <w:sz w:val="26"/>
          <w:szCs w:val="26"/>
        </w:rPr>
      </w:r>
      <w:r>
        <w:rPr>
          <w:rFonts w:ascii="Times New Roman" w:hAnsi="Times New Roman" w:cs="Times New Roman"/>
          <w:i/>
          <w:iCs/>
          <w:sz w:val="26"/>
          <w:szCs w:val="26"/>
        </w:rPr>
      </w:r>
    </w:p>
    <w:tbl>
      <w:tblPr>
        <w:tblW w:w="1089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36"/>
        <w:gridCol w:w="6437"/>
        <w:gridCol w:w="1620"/>
      </w:tblGrid>
      <w:tr>
        <w:tblPrEx/>
        <w:trPr>
          <w:trHeight w:val="629"/>
        </w:trPr>
        <w:tc>
          <w:tcPr>
            <w:shd w:val="clear" w:color="auto" w:fill="auto"/>
            <w:tcW w:w="283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Код дохода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auto"/>
            <w:tcW w:w="6437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auto"/>
            <w:tcW w:w="1620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Сумма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(тыс. руб.)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2836" w:type="dxa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1 00 00000 00 0000 000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6437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 О Х О Д Ы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W w:w="162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6 104,0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2836" w:type="dxa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1 01 00000 00 0000 000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643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W w:w="162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900,0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2836" w:type="dxa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1 01 02000 01 0000 110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6437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62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2836" w:type="dxa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1 05 03010 01 0000 110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6437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Единый сельскохозяйственный налог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auto"/>
            <w:tcW w:w="162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</w:t>
            </w:r>
            <w:r>
              <w:rPr>
                <w:rFonts w:ascii="Times New Roman" w:hAnsi="Times New Roman" w:cs="Times New Roman"/>
                <w:b/>
              </w:rPr>
              <w:t xml:space="preserve">,0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2836" w:type="dxa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1 06 00000 00 0000 000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6437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Налоги на имущество 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W w:w="162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4 500,0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2836" w:type="dxa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1 06 01000 00 0000 110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643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62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  <w:t xml:space="preserve">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2836" w:type="dxa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1 06 06000 00 0000 110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6437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налог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62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4 000,0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2836" w:type="dxa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1 11 00000 00 0000 000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6437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Доходы от использования имущества, находящегося в гос</w:t>
            </w:r>
            <w:r>
              <w:rPr>
                <w:rFonts w:ascii="Times New Roman" w:hAnsi="Times New Roman" w:cs="Times New Roman"/>
                <w:b/>
              </w:rPr>
              <w:t xml:space="preserve">у</w:t>
            </w:r>
            <w:r>
              <w:rPr>
                <w:rFonts w:ascii="Times New Roman" w:hAnsi="Times New Roman" w:cs="Times New Roman"/>
                <w:b/>
              </w:rPr>
              <w:t xml:space="preserve">дарственной и муниципальной собственности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auto"/>
            <w:tcW w:w="162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26,0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2836" w:type="dxa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1 11 0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  <w:lang w:val="en-US"/>
              </w:rPr>
              <w:t xml:space="preserve">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</w:rPr>
              <w:t xml:space="preserve">0 0000 120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6437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получаемые в виде арендной либо иной платы за пер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дачу в возмездное пользование государственного и муниципал</w:t>
            </w:r>
            <w:r>
              <w:rPr>
                <w:rFonts w:ascii="Times New Roman" w:hAnsi="Times New Roman" w:cs="Times New Roman"/>
              </w:rPr>
              <w:t xml:space="preserve">ь</w:t>
            </w:r>
            <w:r>
              <w:rPr>
                <w:rFonts w:ascii="Times New Roman" w:hAnsi="Times New Roman" w:cs="Times New Roman"/>
              </w:rPr>
              <w:t xml:space="preserve">ного имущества</w:t>
            </w:r>
            <w:r>
              <w:rPr>
                <w:rFonts w:ascii="Times New Roman" w:hAnsi="Times New Roman" w:cs="Times New Roman"/>
              </w:rPr>
              <w:t xml:space="preserve"> (за исключением </w:t>
            </w:r>
            <w:r>
              <w:rPr>
                <w:rFonts w:ascii="Times New Roman" w:hAnsi="Times New Roman" w:cs="Times New Roman"/>
              </w:rPr>
              <w:t xml:space="preserve">имущества бюджетных и авт</w:t>
            </w:r>
            <w:r>
              <w:rPr>
                <w:rFonts w:ascii="Times New Roman" w:hAnsi="Times New Roman" w:cs="Times New Roman"/>
              </w:rPr>
              <w:t xml:space="preserve">о</w:t>
            </w:r>
            <w:r>
              <w:rPr>
                <w:rFonts w:ascii="Times New Roman" w:hAnsi="Times New Roman" w:cs="Times New Roman"/>
              </w:rPr>
              <w:t xml:space="preserve">номных учреждений, а также имущества государственных и м</w:t>
            </w:r>
            <w:r>
              <w:rPr>
                <w:rFonts w:ascii="Times New Roman" w:hAnsi="Times New Roman" w:cs="Times New Roman"/>
              </w:rPr>
              <w:t xml:space="preserve">у</w:t>
            </w:r>
            <w:r>
              <w:rPr>
                <w:rFonts w:ascii="Times New Roman" w:hAnsi="Times New Roman" w:cs="Times New Roman"/>
              </w:rPr>
              <w:t xml:space="preserve">ниципальных унитарных предприятий, в том числе казенных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62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38"/>
        </w:trPr>
        <w:tc>
          <w:tcPr>
            <w:shd w:val="clear" w:color="auto" w:fill="auto"/>
            <w:tcW w:w="2836" w:type="dxa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1 11 0</w:t>
            </w: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  <w:t xml:space="preserve">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  <w:t xml:space="preserve">0 0000 120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6437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</w:t>
            </w:r>
            <w:r>
              <w:rPr>
                <w:rFonts w:ascii="Times New Roman" w:hAnsi="Times New Roman" w:cs="Times New Roman"/>
              </w:rPr>
              <w:t xml:space="preserve">доходы от использования имущества и прав, находящи</w:t>
            </w:r>
            <w:r>
              <w:rPr>
                <w:rFonts w:ascii="Times New Roman" w:hAnsi="Times New Roman" w:cs="Times New Roman"/>
              </w:rPr>
              <w:t xml:space="preserve">х</w:t>
            </w:r>
            <w:r>
              <w:rPr>
                <w:rFonts w:ascii="Times New Roman" w:hAnsi="Times New Roman" w:cs="Times New Roman"/>
              </w:rPr>
              <w:t xml:space="preserve">ся в государственной и муниципальной собственности (за искл</w:t>
            </w:r>
            <w:r>
              <w:rPr>
                <w:rFonts w:ascii="Times New Roman" w:hAnsi="Times New Roman" w:cs="Times New Roman"/>
              </w:rPr>
              <w:t xml:space="preserve">ю</w:t>
            </w:r>
            <w:r>
              <w:rPr>
                <w:rFonts w:ascii="Times New Roman" w:hAnsi="Times New Roman" w:cs="Times New Roman"/>
              </w:rPr>
              <w:t xml:space="preserve">чением имущества бюджетных и автономных учреждений, а та</w:t>
            </w:r>
            <w:r>
              <w:rPr>
                <w:rFonts w:ascii="Times New Roman" w:hAnsi="Times New Roman" w:cs="Times New Roman"/>
              </w:rPr>
              <w:t xml:space="preserve">к</w:t>
            </w:r>
            <w:r>
              <w:rPr>
                <w:rFonts w:ascii="Times New Roman" w:hAnsi="Times New Roman" w:cs="Times New Roman"/>
              </w:rPr>
              <w:t xml:space="preserve">же имущества государственных и муниципальных унитарных предприятий, в том числе казенных)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62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2836" w:type="dxa"/>
            <w:vMerge w:val="restart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1 17 14030 10 0000 150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6437" w:type="dxa"/>
            <w:vMerge w:val="restart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самообложения граждан, зачисляемые в бюджеты сел</w:t>
            </w:r>
            <w:r>
              <w:rPr>
                <w:rFonts w:ascii="Times New Roman" w:hAnsi="Times New Roman" w:cs="Times New Roman"/>
              </w:rPr>
              <w:t xml:space="preserve">ь</w:t>
            </w:r>
            <w:r>
              <w:rPr>
                <w:rFonts w:ascii="Times New Roman" w:hAnsi="Times New Roman" w:cs="Times New Roman"/>
              </w:rPr>
              <w:t xml:space="preserve">ских поселений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1620" w:type="dxa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676,0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2836" w:type="dxa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2 00 00000 00 0000 000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W w:w="643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Безвозмездные поступления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W w:w="162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13 533,0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2836" w:type="dxa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2 02 </w:t>
            </w: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00</w:t>
            </w: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0 0000 15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643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</w:t>
            </w:r>
            <w:r>
              <w:rPr>
                <w:rFonts w:ascii="Times New Roman" w:hAnsi="Times New Roman" w:cs="Times New Roman"/>
              </w:rPr>
              <w:t xml:space="preserve">и бюджетом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62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9 232,6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2836" w:type="dxa"/>
            <w:vMerge w:val="restart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2 02 35118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0 0000 15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6437" w:type="dxa"/>
            <w:vMerge w:val="restart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Субвенции бюджетам сельских поселений на осуществление первичного воинского учета органам местного самоуправления поселений, муниципальных и городских округов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W w:w="1620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223,4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2836" w:type="dxa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202 40014 10 0000 150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643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620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4077,0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2836" w:type="dxa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49999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0000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643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620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2836" w:type="dxa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2 02 </w:t>
            </w:r>
            <w:r>
              <w:rPr>
                <w:rFonts w:ascii="Times New Roman" w:hAnsi="Times New Roman" w:cs="Times New Roman"/>
                <w:lang w:val="en-US"/>
              </w:rPr>
              <w:t xml:space="preserve">35118</w:t>
            </w:r>
            <w:r>
              <w:rPr>
                <w:rFonts w:ascii="Times New Roman" w:hAnsi="Times New Roman" w:cs="Times New Roman"/>
              </w:rPr>
              <w:t xml:space="preserve"> 10 0000 150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643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162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2836" w:type="dxa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64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ВСЕГО ДОХОДОВ: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W w:w="162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19 637,0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2836" w:type="dxa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64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Дефицит</w:t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</w:tc>
        <w:tc>
          <w:tcPr>
            <w:shd w:val="clear" w:color="auto" w:fill="auto"/>
            <w:tcW w:w="162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922,0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ind w:left="98" w:firstLine="0"/>
        <w:jc w:val="center"/>
        <w:widowControl/>
        <w:tabs>
          <w:tab w:val="left" w:pos="8838" w:leader="none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tbl>
      <w:tblPr>
        <w:tblW w:w="10598" w:type="dxa"/>
        <w:tblLook w:val="01E0" w:firstRow="1" w:lastRow="1" w:firstColumn="1" w:lastColumn="1" w:noHBand="0" w:noVBand="0"/>
      </w:tblPr>
      <w:tblGrid>
        <w:gridCol w:w="5916"/>
        <w:gridCol w:w="4682"/>
      </w:tblGrid>
      <w:tr>
        <w:tblPrEx/>
        <w:trPr/>
        <w:tc>
          <w:tcPr>
            <w:tcW w:w="591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Шингальчинского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682" w:type="dxa"/>
            <w:textDirection w:val="lrTb"/>
            <w:noWrap w:val="false"/>
          </w:tcPr>
          <w:p>
            <w:pPr>
              <w:ind w:firstLine="0"/>
              <w:jc w:val="right"/>
              <w:widowControl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Р.Х. Салимов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0" w:right="-1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580" w:right="-142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Приложение </w:t>
      </w:r>
      <w:r>
        <w:rPr>
          <w:rFonts w:ascii="Times New Roman" w:hAnsi="Times New Roman" w:cs="Times New Roman"/>
          <w:b/>
          <w:sz w:val="27"/>
          <w:szCs w:val="27"/>
        </w:rPr>
        <w:t xml:space="preserve">5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 решению </w:t>
      </w:r>
      <w:r>
        <w:rPr>
          <w:rFonts w:ascii="Times New Roman" w:hAnsi="Times New Roman" w:cs="Times New Roman"/>
          <w:sz w:val="27"/>
          <w:szCs w:val="27"/>
        </w:rPr>
        <w:t xml:space="preserve">Совета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Шингальчинского</w:t>
      </w:r>
      <w:r>
        <w:rPr>
          <w:rFonts w:ascii="Times New Roman" w:hAnsi="Times New Roman" w:cs="Times New Roman"/>
          <w:sz w:val="27"/>
          <w:szCs w:val="27"/>
        </w:rPr>
        <w:t xml:space="preserve"> сельского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поселения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5580"/>
        <w:rPr>
          <w:szCs w:val="20"/>
        </w:rPr>
      </w:pPr>
      <w:r>
        <w:rPr>
          <w:rFonts w:ascii="Times New Roman" w:hAnsi="Times New Roman" w:cs="Times New Roman"/>
          <w:sz w:val="27"/>
          <w:szCs w:val="27"/>
        </w:rPr>
        <w:t xml:space="preserve">№ 15 от «16»  июля 2026г.</w:t>
      </w:r>
      <w:r>
        <w:rPr>
          <w:szCs w:val="20"/>
        </w:rPr>
      </w:r>
      <w:r>
        <w:rPr>
          <w:szCs w:val="20"/>
        </w:rPr>
      </w:r>
    </w:p>
    <w:p>
      <w:pPr>
        <w:ind w:left="6237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Функциональная  структура расходов бюджета</w:t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муниципального образования "</w:t>
      </w:r>
      <w:r>
        <w:rPr>
          <w:rFonts w:ascii="Times New Roman" w:hAnsi="Times New Roman" w:cs="Times New Roman"/>
          <w:b/>
          <w:sz w:val="27"/>
          <w:szCs w:val="27"/>
        </w:rPr>
        <w:t xml:space="preserve">Шингальчинского</w:t>
      </w:r>
      <w:r>
        <w:rPr>
          <w:rFonts w:ascii="Times New Roman" w:hAnsi="Times New Roman" w:cs="Times New Roman"/>
          <w:b/>
          <w:sz w:val="27"/>
          <w:szCs w:val="27"/>
        </w:rPr>
        <w:t xml:space="preserve"> сельского поселения"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на 2026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год</w:t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ind w:left="0" w:right="-442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тыс</w:t>
      </w:r>
      <w:r>
        <w:rPr>
          <w:rFonts w:ascii="Times New Roman" w:hAnsi="Times New Roman" w:cs="Times New Roman"/>
          <w:sz w:val="27"/>
          <w:szCs w:val="27"/>
        </w:rPr>
        <w:t xml:space="preserve">.р</w:t>
      </w:r>
      <w:r>
        <w:rPr>
          <w:rFonts w:ascii="Times New Roman" w:hAnsi="Times New Roman" w:cs="Times New Roman"/>
          <w:sz w:val="27"/>
          <w:szCs w:val="27"/>
        </w:rPr>
        <w:t xml:space="preserve">уб.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tbl>
      <w:tblPr>
        <w:tblW w:w="10472" w:type="dxa"/>
        <w:tblInd w:w="392" w:type="dxa"/>
        <w:tblLook w:val="04A0" w:firstRow="1" w:lastRow="0" w:firstColumn="1" w:lastColumn="0" w:noHBand="0" w:noVBand="1"/>
      </w:tblPr>
      <w:tblGrid>
        <w:gridCol w:w="5245"/>
        <w:gridCol w:w="567"/>
        <w:gridCol w:w="591"/>
        <w:gridCol w:w="1818"/>
        <w:gridCol w:w="689"/>
        <w:gridCol w:w="1562"/>
      </w:tblGrid>
      <w:tr>
        <w:tblPrEx/>
        <w:trPr>
          <w:trHeight w:val="637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программные направления расходов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01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00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4 929,0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Функционирование  законодательных (представ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тельных)  органов государственной власти и пре</w:t>
            </w: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ставительных органов  муниципальных образований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1 288,3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муниципального образования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99 0 00 020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1 288,3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пальными) органами, казенными учреждениями, о</w:t>
            </w:r>
            <w:r>
              <w:rPr>
                <w:rFonts w:ascii="Times New Roman" w:hAnsi="Times New Roman" w:cs="Times New Roman"/>
              </w:rPr>
              <w:t xml:space="preserve">р</w:t>
            </w:r>
            <w:r>
              <w:rPr>
                <w:rFonts w:ascii="Times New Roman" w:hAnsi="Times New Roman" w:cs="Times New Roman"/>
              </w:rPr>
              <w:t xml:space="preserve">ганами управления государственными внебюдже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ными фондами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99 0 00 020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1 288,3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101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Функционирование  Правительства Российской Ф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дерации, высших исполнительных органов госуда</w:t>
            </w:r>
            <w:r>
              <w:rPr>
                <w:rFonts w:ascii="Times New Roman" w:hAnsi="Times New Roman" w:cs="Times New Roman"/>
              </w:rPr>
              <w:t xml:space="preserve">р</w:t>
            </w:r>
            <w:r>
              <w:rPr>
                <w:rFonts w:ascii="Times New Roman" w:hAnsi="Times New Roman" w:cs="Times New Roman"/>
              </w:rPr>
              <w:t xml:space="preserve">ственной власти субъектов Российской Федерации, местных администраций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2 199,8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559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Руководство и управление в сфере установленных функций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99 0 00 02040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2 199,8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23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пальными) органами, казенными учреждениями, о</w:t>
            </w:r>
            <w:r>
              <w:rPr>
                <w:rFonts w:ascii="Times New Roman" w:hAnsi="Times New Roman" w:cs="Times New Roman"/>
              </w:rPr>
              <w:t xml:space="preserve">р</w:t>
            </w:r>
            <w:r>
              <w:rPr>
                <w:rFonts w:ascii="Times New Roman" w:hAnsi="Times New Roman" w:cs="Times New Roman"/>
              </w:rPr>
              <w:t xml:space="preserve">ганами управления государственными внебюдже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ными фондами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99 0 00 02040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1 422,9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99 0 00 02040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756,9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18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99 0 00 02040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20,0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418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деятельности финансовых, налоговых и таможенных органов и органов финансового (ф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нансово-бюджетного) надзора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59,1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1043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трансферты, передаваемые на ос</w:t>
            </w:r>
            <w:r>
              <w:rPr>
                <w:rFonts w:ascii="Times New Roman" w:hAnsi="Times New Roman" w:cs="Times New Roman"/>
              </w:rPr>
              <w:t xml:space="preserve">у</w:t>
            </w:r>
            <w:r>
              <w:rPr>
                <w:rFonts w:ascii="Times New Roman" w:hAnsi="Times New Roman" w:cs="Times New Roman"/>
              </w:rPr>
              <w:t xml:space="preserve">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99 0 00 2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bottom"/>
            <w:vMerge w:val="restart"/>
            <w:textDirection w:val="lrTb"/>
            <w:noWrap w:val="false"/>
          </w:tcPr>
          <w:p>
            <w:pPr>
              <w:ind w:firstLine="0"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81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99 0 00 2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textDirection w:val="lrTb"/>
            <w:noWrap w:val="false"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18" w:type="dxa"/>
            <w:textDirection w:val="lrTb"/>
            <w:noWrap w:val="false"/>
          </w:tcPr>
          <w:p>
            <w:pPr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textDirection w:val="lrTb"/>
            <w:noWrap w:val="false"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1 381,8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пальными) органами, казенными учреждениями, о</w:t>
            </w:r>
            <w:r>
              <w:rPr>
                <w:rFonts w:ascii="Times New Roman" w:hAnsi="Times New Roman" w:cs="Times New Roman"/>
              </w:rPr>
              <w:t xml:space="preserve">р</w:t>
            </w:r>
            <w:r>
              <w:rPr>
                <w:rFonts w:ascii="Times New Roman" w:hAnsi="Times New Roman" w:cs="Times New Roman"/>
              </w:rPr>
              <w:t xml:space="preserve">ганами управления государственными внебюдже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ными фондами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99 0 00 29900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1263,5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9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Уплата налога на имущество организаций и земел</w:t>
            </w:r>
            <w:r>
              <w:rPr>
                <w:rFonts w:ascii="Times New Roman" w:hAnsi="Times New Roman" w:cs="Times New Roman"/>
              </w:rPr>
              <w:t xml:space="preserve">ь</w:t>
            </w:r>
            <w:r>
              <w:rPr>
                <w:rFonts w:ascii="Times New Roman" w:hAnsi="Times New Roman" w:cs="Times New Roman"/>
              </w:rPr>
              <w:t xml:space="preserve">ного налога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99 0 00 02950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103,2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79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трансферты, передаваемые на ос</w:t>
            </w:r>
            <w:r>
              <w:rPr>
                <w:rFonts w:ascii="Times New Roman" w:hAnsi="Times New Roman" w:cs="Times New Roman"/>
              </w:rPr>
              <w:t xml:space="preserve">у</w:t>
            </w:r>
            <w:r>
              <w:rPr>
                <w:rFonts w:ascii="Times New Roman" w:hAnsi="Times New Roman" w:cs="Times New Roman"/>
              </w:rPr>
              <w:t xml:space="preserve">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</w:t>
            </w:r>
            <w:r>
              <w:rPr>
                <w:rFonts w:ascii="Times New Roman" w:hAnsi="Times New Roman" w:cs="Times New Roman"/>
              </w:rPr>
              <w:t xml:space="preserve">25600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1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</w:t>
            </w:r>
            <w:r>
              <w:rPr>
                <w:rFonts w:ascii="Times New Roman" w:hAnsi="Times New Roman" w:cs="Times New Roman"/>
              </w:rPr>
              <w:t xml:space="preserve">25600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выплаты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</w:t>
            </w:r>
            <w:r>
              <w:rPr>
                <w:rFonts w:ascii="Times New Roman" w:hAnsi="Times New Roman" w:cs="Times New Roman"/>
              </w:rPr>
              <w:t xml:space="preserve">92</w:t>
            </w:r>
            <w:r>
              <w:rPr>
                <w:rFonts w:ascii="Times New Roman" w:hAnsi="Times New Roman" w:cs="Times New Roman"/>
              </w:rPr>
              <w:t xml:space="preserve">410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99 0 00 92</w:t>
            </w:r>
            <w:r>
              <w:rPr>
                <w:rFonts w:ascii="Times New Roman" w:hAnsi="Times New Roman" w:cs="Times New Roman"/>
              </w:rPr>
              <w:t xml:space="preserve">410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91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02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00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223,4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283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99 0 01 51180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223,4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9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  <w:t xml:space="preserve">Расходы на выплату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 w:cs="Times New Roman"/>
                <w:bCs/>
              </w:rPr>
              <w:t xml:space="preserve">и</w:t>
            </w:r>
            <w:r>
              <w:rPr>
                <w:rFonts w:ascii="Times New Roman" w:hAnsi="Times New Roman" w:cs="Times New Roman"/>
                <w:bCs/>
              </w:rPr>
              <w:t xml:space="preserve">пальными) органами, казенными учреждениями, о</w:t>
            </w:r>
            <w:r>
              <w:rPr>
                <w:rFonts w:ascii="Times New Roman" w:hAnsi="Times New Roman" w:cs="Times New Roman"/>
                <w:bCs/>
              </w:rPr>
              <w:t xml:space="preserve">р</w:t>
            </w:r>
            <w:r>
              <w:rPr>
                <w:rFonts w:ascii="Times New Roman" w:hAnsi="Times New Roman" w:cs="Times New Roman"/>
                <w:bCs/>
              </w:rPr>
              <w:t xml:space="preserve">ганами управления государственными внебюдже</w:t>
            </w:r>
            <w:r>
              <w:rPr>
                <w:rFonts w:ascii="Times New Roman" w:hAnsi="Times New Roman" w:cs="Times New Roman"/>
                <w:bCs/>
              </w:rPr>
              <w:t xml:space="preserve">т</w:t>
            </w:r>
            <w:r>
              <w:rPr>
                <w:rFonts w:ascii="Times New Roman" w:hAnsi="Times New Roman" w:cs="Times New Roman"/>
                <w:bCs/>
              </w:rPr>
              <w:t xml:space="preserve">ными фондами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99 0 01 51180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199,2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8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99 0 00 51180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9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Национальная безопасность и правоохранител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ная деятельность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03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861,1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22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Обеспечение пожарной безопасности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99 0 00 22680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861,1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99 0 00 22680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861,1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04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00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5 163,4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10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 содержание и ремонт автомобил</w:t>
            </w:r>
            <w:r>
              <w:rPr>
                <w:rFonts w:ascii="Times New Roman" w:hAnsi="Times New Roman" w:cs="Times New Roman"/>
              </w:rPr>
              <w:t xml:space="preserve">ь</w:t>
            </w:r>
            <w:r>
              <w:rPr>
                <w:rFonts w:ascii="Times New Roman" w:hAnsi="Times New Roman" w:cs="Times New Roman"/>
              </w:rPr>
              <w:t xml:space="preserve">ных дорог и инженерных сооружений на них в гр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ницах городских округов и поселений в рамках бл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гоустройства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99 0 00 78020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5163,4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4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99 0 00 78020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5163,4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0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05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4 394,3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05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01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12,2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1073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трансферты, передаваемые на ос</w:t>
            </w:r>
            <w:r>
              <w:rPr>
                <w:rFonts w:ascii="Times New Roman" w:hAnsi="Times New Roman" w:cs="Times New Roman"/>
              </w:rPr>
              <w:t xml:space="preserve">у</w:t>
            </w:r>
            <w:r>
              <w:rPr>
                <w:rFonts w:ascii="Times New Roman" w:hAnsi="Times New Roman" w:cs="Times New Roman"/>
              </w:rPr>
              <w:t xml:space="preserve">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</w:t>
            </w:r>
            <w:r>
              <w:rPr>
                <w:rFonts w:ascii="Times New Roman" w:hAnsi="Times New Roman" w:cs="Times New Roman"/>
              </w:rPr>
              <w:t xml:space="preserve">25600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12,2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303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99 0 00 2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12,2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279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05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03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4 382,1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331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Уличное освещение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99 0 00 78010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3 725,7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содержание мест захоронения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99 0 00 78040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16,5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56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мероприятия по благоустройству городских округов и поселений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99 0 00 78050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639,9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251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Культура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08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4 828,1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567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Основное мероприятие "Развитие клубных, концер</w:t>
            </w:r>
            <w:r>
              <w:rPr>
                <w:rFonts w:ascii="Times New Roman" w:hAnsi="Times New Roman" w:cs="Times New Roman"/>
                <w:bCs/>
              </w:rPr>
              <w:t xml:space="preserve">т</w:t>
            </w:r>
            <w:r>
              <w:rPr>
                <w:rFonts w:ascii="Times New Roman" w:hAnsi="Times New Roman" w:cs="Times New Roman"/>
                <w:bCs/>
              </w:rPr>
              <w:t xml:space="preserve">ных организаций и исполнительского искусства"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08 4 01 00000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4 828,1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573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Обеспечение деятельности клубов и культурно-досуговых центров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08 4 01 44091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4 828,1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276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пальными) органами, казенными учреждениями, о</w:t>
            </w:r>
            <w:r>
              <w:rPr>
                <w:rFonts w:ascii="Times New Roman" w:hAnsi="Times New Roman" w:cs="Times New Roman"/>
              </w:rPr>
              <w:t xml:space="preserve">р</w:t>
            </w:r>
            <w:r>
              <w:rPr>
                <w:rFonts w:ascii="Times New Roman" w:hAnsi="Times New Roman" w:cs="Times New Roman"/>
              </w:rPr>
              <w:t xml:space="preserve">ганами управления государственными внебюдже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ными фондами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08 4 01 44091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1803,8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2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08 4 01 44091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3 024,3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6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Межбюджетные трансферты общего характера бюджетам бюджетной системы российской федерации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14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159,7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межбюджетные трансферты общего характера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159,7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99 0 00 20860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159,7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20 559,0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ind w:left="5232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tbl>
      <w:tblPr>
        <w:tblW w:w="11057" w:type="dxa"/>
        <w:tblInd w:w="-176" w:type="dxa"/>
        <w:tblLook w:val="01E0" w:firstRow="1" w:lastRow="1" w:firstColumn="1" w:lastColumn="1" w:noHBand="0" w:noVBand="0"/>
      </w:tblPr>
      <w:tblGrid>
        <w:gridCol w:w="6071"/>
        <w:gridCol w:w="4986"/>
      </w:tblGrid>
      <w:tr>
        <w:tblPrEx/>
        <w:trPr/>
        <w:tc>
          <w:tcPr>
            <w:tcW w:w="5916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Шингальчинского</w:t>
            </w:r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85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Р.Х. Салимов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5580" w:right="-442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br w:type="page" w:clear="all"/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66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Приложение </w:t>
      </w:r>
      <w:r>
        <w:rPr>
          <w:rFonts w:ascii="Times New Roman" w:hAnsi="Times New Roman" w:cs="Times New Roman"/>
          <w:b/>
          <w:sz w:val="27"/>
          <w:szCs w:val="27"/>
        </w:rPr>
        <w:t xml:space="preserve">7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 решению </w:t>
      </w:r>
      <w:r>
        <w:rPr>
          <w:rFonts w:ascii="Times New Roman" w:hAnsi="Times New Roman" w:cs="Times New Roman"/>
          <w:sz w:val="27"/>
          <w:szCs w:val="27"/>
        </w:rPr>
        <w:t xml:space="preserve">Совета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Шингальчинского</w:t>
      </w:r>
      <w:r>
        <w:rPr>
          <w:rFonts w:ascii="Times New Roman" w:hAnsi="Times New Roman" w:cs="Times New Roman"/>
          <w:sz w:val="27"/>
          <w:szCs w:val="27"/>
        </w:rPr>
        <w:t xml:space="preserve"> сельского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поселения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5580"/>
        <w:rPr>
          <w:szCs w:val="20"/>
        </w:rPr>
      </w:pPr>
      <w:r>
        <w:rPr>
          <w:rFonts w:ascii="Times New Roman" w:hAnsi="Times New Roman" w:cs="Times New Roman"/>
          <w:sz w:val="27"/>
          <w:szCs w:val="27"/>
        </w:rPr>
        <w:t xml:space="preserve">№ 15 от «16» июля 2026г.</w:t>
      </w:r>
      <w:r>
        <w:rPr>
          <w:szCs w:val="20"/>
        </w:rPr>
      </w:r>
      <w:r>
        <w:rPr>
          <w:szCs w:val="20"/>
        </w:rPr>
      </w:r>
    </w:p>
    <w:p>
      <w:pPr>
        <w:ind w:left="6237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ind w:left="6237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Ведомственная  структура расходов бюджета</w:t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муниципального образования "</w:t>
      </w:r>
      <w:r>
        <w:rPr>
          <w:rFonts w:ascii="Times New Roman" w:hAnsi="Times New Roman" w:cs="Times New Roman"/>
          <w:b/>
          <w:sz w:val="27"/>
          <w:szCs w:val="27"/>
        </w:rPr>
        <w:t xml:space="preserve">Шингальчинского</w:t>
      </w:r>
      <w:r>
        <w:rPr>
          <w:rFonts w:ascii="Times New Roman" w:hAnsi="Times New Roman" w:cs="Times New Roman"/>
          <w:b/>
          <w:sz w:val="27"/>
          <w:szCs w:val="27"/>
        </w:rPr>
        <w:t xml:space="preserve"> сельского поселения"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на 20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2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6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год</w:t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тыс. руб.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tbl>
      <w:tblPr>
        <w:tblW w:w="11232" w:type="dxa"/>
        <w:tblInd w:w="-176" w:type="dxa"/>
        <w:tblLook w:val="01E0" w:firstRow="1" w:lastRow="1" w:firstColumn="1" w:lastColumn="1" w:noHBand="0" w:noVBand="0"/>
      </w:tblPr>
      <w:tblGrid>
        <w:gridCol w:w="142"/>
        <w:gridCol w:w="5245"/>
        <w:gridCol w:w="301"/>
        <w:gridCol w:w="408"/>
        <w:gridCol w:w="567"/>
        <w:gridCol w:w="591"/>
        <w:gridCol w:w="1819"/>
        <w:gridCol w:w="742"/>
        <w:gridCol w:w="1101"/>
        <w:gridCol w:w="316"/>
      </w:tblGrid>
      <w:tr>
        <w:tblPrEx/>
        <w:trPr>
          <w:gridBefore w:val="1"/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Вед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gridBefore w:val="1"/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Before w:val="1"/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Муниципальное образование "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Шингальчинское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сельское поселение" Нижнекамского муниц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пального района Республики Татарстан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gridBefore w:val="1"/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Шингальчинского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сельского поселения Нижнекамского муниципального района Респу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лики Татарстан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gridBefore w:val="1"/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программные направления расходов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1 288,3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gridBefore w:val="1"/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1 288,3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gridBefore w:val="1"/>
          <w:trHeight w:val="728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Функционирование  законодательных (представ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тельных)  органов государственной власти и пре</w:t>
            </w: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ставительных органов  муниципальных образований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1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</w:rPr>
              <w:t xml:space="preserve">1 288,3</w:t>
            </w:r>
            <w:r/>
          </w:p>
        </w:tc>
      </w:tr>
      <w:tr>
        <w:tblPrEx/>
        <w:trPr>
          <w:gridBefore w:val="1"/>
          <w:trHeight w:val="369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99 0 00 02030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ascii="Times New Roman" w:hAnsi="Times New Roman" w:cs="Times New Roman"/>
                <w:bCs/>
              </w:rPr>
              <w:t xml:space="preserve">     1 288,3</w:t>
            </w:r>
            <w:r/>
          </w:p>
        </w:tc>
      </w:tr>
      <w:tr>
        <w:tblPrEx/>
        <w:trPr>
          <w:gridBefore w:val="1"/>
          <w:trHeight w:val="129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пальными) органами, казенными учреждениями, о</w:t>
            </w:r>
            <w:r>
              <w:rPr>
                <w:rFonts w:ascii="Times New Roman" w:hAnsi="Times New Roman" w:cs="Times New Roman"/>
              </w:rPr>
              <w:t xml:space="preserve">р</w:t>
            </w:r>
            <w:r>
              <w:rPr>
                <w:rFonts w:ascii="Times New Roman" w:hAnsi="Times New Roman" w:cs="Times New Roman"/>
              </w:rPr>
              <w:t xml:space="preserve">ганами управления государственными внебюдже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ными фондами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99 0 00 02030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</w:rPr>
              <w:t xml:space="preserve">1 288,3</w:t>
            </w:r>
            <w:r/>
          </w:p>
        </w:tc>
      </w:tr>
      <w:tr>
        <w:tblPrEx/>
        <w:trPr>
          <w:gridBefore w:val="1"/>
          <w:trHeight w:val="1131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Муниципальное казённое учреждение "Исполн</w:t>
            </w:r>
            <w:r>
              <w:rPr>
                <w:rFonts w:ascii="Times New Roman" w:hAnsi="Times New Roman" w:cs="Times New Roman"/>
                <w:b/>
              </w:rPr>
              <w:t xml:space="preserve">и</w:t>
            </w:r>
            <w:r>
              <w:rPr>
                <w:rFonts w:ascii="Times New Roman" w:hAnsi="Times New Roman" w:cs="Times New Roman"/>
                <w:b/>
              </w:rPr>
              <w:t xml:space="preserve">тельный комитет </w:t>
            </w:r>
            <w:r>
              <w:rPr>
                <w:rFonts w:ascii="Times New Roman" w:hAnsi="Times New Roman" w:cs="Times New Roman"/>
                <w:b/>
              </w:rPr>
              <w:t xml:space="preserve">Шингальчинского</w:t>
            </w:r>
            <w:r>
              <w:rPr>
                <w:rFonts w:ascii="Times New Roman" w:hAnsi="Times New Roman" w:cs="Times New Roman"/>
                <w:b/>
              </w:rPr>
              <w:t xml:space="preserve"> сельского поселения Нижнекамского муниципального ра</w:t>
            </w:r>
            <w:r>
              <w:rPr>
                <w:rFonts w:ascii="Times New Roman" w:hAnsi="Times New Roman" w:cs="Times New Roman"/>
                <w:b/>
              </w:rPr>
              <w:t xml:space="preserve">й</w:t>
            </w:r>
            <w:r>
              <w:rPr>
                <w:rFonts w:ascii="Times New Roman" w:hAnsi="Times New Roman" w:cs="Times New Roman"/>
                <w:b/>
              </w:rPr>
              <w:t xml:space="preserve">она Республики Татарстан"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800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19 270,7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gridBefore w:val="1"/>
          <w:trHeight w:val="32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Общегосударственные расходы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800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01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00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3 640,7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gridBefore w:val="1"/>
          <w:trHeight w:val="1209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Функционирование  Правительства Российской Ф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дерации, высших исполнительных органов госуда</w:t>
            </w:r>
            <w:r>
              <w:rPr>
                <w:rFonts w:ascii="Times New Roman" w:hAnsi="Times New Roman" w:cs="Times New Roman"/>
              </w:rPr>
              <w:t xml:space="preserve">р</w:t>
            </w:r>
            <w:r>
              <w:rPr>
                <w:rFonts w:ascii="Times New Roman" w:hAnsi="Times New Roman" w:cs="Times New Roman"/>
              </w:rPr>
              <w:t xml:space="preserve">ственной власти субъектов Российской Федерации, местных администраций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2 199,8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gridBefore w:val="1"/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Руководство и управление в сфере установленных функций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99 0 00 02040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2 199,8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Before w:val="1"/>
          <w:trHeight w:val="183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пальными) органами, казенными учреждениями, о</w:t>
            </w:r>
            <w:r>
              <w:rPr>
                <w:rFonts w:ascii="Times New Roman" w:hAnsi="Times New Roman" w:cs="Times New Roman"/>
              </w:rPr>
              <w:t xml:space="preserve">р</w:t>
            </w:r>
            <w:r>
              <w:rPr>
                <w:rFonts w:ascii="Times New Roman" w:hAnsi="Times New Roman" w:cs="Times New Roman"/>
              </w:rPr>
              <w:t xml:space="preserve">ганами управления государственными внебюдже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ными фондами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99 0 00 02040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 422,9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Before w:val="1"/>
          <w:trHeight w:val="6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99 0 00 02040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756,9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Before w:val="1"/>
          <w:trHeight w:val="6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деятельности финансовых, налоговых и таможенных органов и органов финансового (ф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нансово-бюджетного) надзора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59,1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gridBefore w:val="1"/>
          <w:trHeight w:val="6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трансферты, передаваемые на ос</w:t>
            </w:r>
            <w:r>
              <w:rPr>
                <w:rFonts w:ascii="Times New Roman" w:hAnsi="Times New Roman" w:cs="Times New Roman"/>
              </w:rPr>
              <w:t xml:space="preserve">у</w:t>
            </w:r>
            <w:r>
              <w:rPr>
                <w:rFonts w:ascii="Times New Roman" w:hAnsi="Times New Roman" w:cs="Times New Roman"/>
              </w:rPr>
              <w:t xml:space="preserve">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99 0 00 25600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Before w:val="1"/>
          <w:trHeight w:val="3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99 0 00 25600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Before w:val="1"/>
          <w:trHeight w:val="387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800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01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13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1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 381,8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gridBefore w:val="1"/>
          <w:trHeight w:val="103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пальными) органами, казенными учреждениями, о</w:t>
            </w:r>
            <w:r>
              <w:rPr>
                <w:rFonts w:ascii="Times New Roman" w:hAnsi="Times New Roman" w:cs="Times New Roman"/>
              </w:rPr>
              <w:t xml:space="preserve">р</w:t>
            </w:r>
            <w:r>
              <w:rPr>
                <w:rFonts w:ascii="Times New Roman" w:hAnsi="Times New Roman" w:cs="Times New Roman"/>
              </w:rPr>
              <w:t xml:space="preserve">ганами управления государственными внебюдже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ными фондами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1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29900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1 1263,5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Before w:val="1"/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Уплата налога на имущество организаций и земел</w:t>
            </w:r>
            <w:r>
              <w:rPr>
                <w:rFonts w:ascii="Times New Roman" w:hAnsi="Times New Roman" w:cs="Times New Roman"/>
              </w:rPr>
              <w:t xml:space="preserve">ь</w:t>
            </w:r>
            <w:r>
              <w:rPr>
                <w:rFonts w:ascii="Times New Roman" w:hAnsi="Times New Roman" w:cs="Times New Roman"/>
              </w:rPr>
              <w:t xml:space="preserve">ного налога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02950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103,2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Before w:val="1"/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трансферты, передаваемые на ос</w:t>
            </w:r>
            <w:r>
              <w:rPr>
                <w:rFonts w:ascii="Times New Roman" w:hAnsi="Times New Roman" w:cs="Times New Roman"/>
              </w:rPr>
              <w:t xml:space="preserve">у</w:t>
            </w:r>
            <w:r>
              <w:rPr>
                <w:rFonts w:ascii="Times New Roman" w:hAnsi="Times New Roman" w:cs="Times New Roman"/>
              </w:rPr>
              <w:t xml:space="preserve">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25600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12,4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gridBefore w:val="1"/>
          <w:trHeight w:val="383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25600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Before w:val="1"/>
          <w:trHeight w:val="383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выплаты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99 0 00 92</w:t>
            </w:r>
            <w:r>
              <w:rPr>
                <w:rFonts w:ascii="Times New Roman" w:hAnsi="Times New Roman" w:cs="Times New Roman"/>
              </w:rPr>
              <w:t xml:space="preserve">410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2,7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gridBefore w:val="1"/>
          <w:trHeight w:val="383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99 0 00 92410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Before w:val="1"/>
          <w:trHeight w:val="42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02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223,4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gridBefore w:val="1"/>
          <w:trHeight w:val="431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99 0 01 51180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223,4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Before w:val="1"/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Осуществление первичного воинского учета на те</w:t>
            </w:r>
            <w:r>
              <w:rPr>
                <w:rFonts w:ascii="Times New Roman" w:hAnsi="Times New Roman" w:cs="Times New Roman"/>
                <w:bCs/>
              </w:rPr>
              <w:t xml:space="preserve">р</w:t>
            </w:r>
            <w:r>
              <w:rPr>
                <w:rFonts w:ascii="Times New Roman" w:hAnsi="Times New Roman" w:cs="Times New Roman"/>
                <w:bCs/>
              </w:rPr>
              <w:t xml:space="preserve">риториях, где отсутствуют военные комиссариаты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99 0 01 51180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199,2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Before w:val="1"/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Расходы на выплату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 w:cs="Times New Roman"/>
                <w:bCs/>
              </w:rPr>
              <w:t xml:space="preserve">и</w:t>
            </w:r>
            <w:r>
              <w:rPr>
                <w:rFonts w:ascii="Times New Roman" w:hAnsi="Times New Roman" w:cs="Times New Roman"/>
                <w:bCs/>
              </w:rPr>
              <w:t xml:space="preserve">пальными) органами, казенными учреждениями, о</w:t>
            </w:r>
            <w:r>
              <w:rPr>
                <w:rFonts w:ascii="Times New Roman" w:hAnsi="Times New Roman" w:cs="Times New Roman"/>
                <w:bCs/>
              </w:rPr>
              <w:t xml:space="preserve">р</w:t>
            </w:r>
            <w:r>
              <w:rPr>
                <w:rFonts w:ascii="Times New Roman" w:hAnsi="Times New Roman" w:cs="Times New Roman"/>
                <w:bCs/>
              </w:rPr>
              <w:t xml:space="preserve">ганами управления государственными внебюдже</w:t>
            </w:r>
            <w:r>
              <w:rPr>
                <w:rFonts w:ascii="Times New Roman" w:hAnsi="Times New Roman" w:cs="Times New Roman"/>
                <w:bCs/>
              </w:rPr>
              <w:t xml:space="preserve">т</w:t>
            </w:r>
            <w:r>
              <w:rPr>
                <w:rFonts w:ascii="Times New Roman" w:hAnsi="Times New Roman" w:cs="Times New Roman"/>
                <w:bCs/>
              </w:rPr>
              <w:t xml:space="preserve">ными фондами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99 0 01 51180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Before w:val="1"/>
          <w:trHeight w:val="6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Национальная безопасность и правоохранител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ная деятельность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03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1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861,1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gridBefore w:val="1"/>
          <w:trHeight w:val="35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Обеспечение пожарной безопасности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99 0 00 22680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861,1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Before w:val="1"/>
          <w:trHeight w:val="49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99 0 00 22680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861,1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Before w:val="1"/>
          <w:trHeight w:val="3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04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5 163,4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gridBefore w:val="1"/>
          <w:trHeight w:val="11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 содержание и ремонт автомобил</w:t>
            </w:r>
            <w:r>
              <w:rPr>
                <w:rFonts w:ascii="Times New Roman" w:hAnsi="Times New Roman" w:cs="Times New Roman"/>
              </w:rPr>
              <w:t xml:space="preserve">ь</w:t>
            </w:r>
            <w:r>
              <w:rPr>
                <w:rFonts w:ascii="Times New Roman" w:hAnsi="Times New Roman" w:cs="Times New Roman"/>
              </w:rPr>
              <w:t xml:space="preserve">ных дорог и инженерных сооружений на них в гр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ницах городских округов и поселений в рамках бл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гоустройства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99 0 00 78020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5 163,4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Before w:val="1"/>
          <w:trHeight w:val="694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99 0 00 78020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5 163,4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Before w:val="1"/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05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4 394,3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gridBefore w:val="1"/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12,2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gridBefore w:val="1"/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трансферты, передаваемые на ос</w:t>
            </w:r>
            <w:r>
              <w:rPr>
                <w:rFonts w:ascii="Times New Roman" w:hAnsi="Times New Roman" w:cs="Times New Roman"/>
              </w:rPr>
              <w:t xml:space="preserve">у</w:t>
            </w:r>
            <w:r>
              <w:rPr>
                <w:rFonts w:ascii="Times New Roman" w:hAnsi="Times New Roman" w:cs="Times New Roman"/>
              </w:rPr>
              <w:t xml:space="preserve">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99 0 00 25600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12,2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gridBefore w:val="1"/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99 0 00 25600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12,2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gridBefore w:val="1"/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05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03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4 382,1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gridBefore w:val="1"/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Уличное освещение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99 0 00 78010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3 725,7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gridBefore w:val="1"/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содержание мест захоронения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99 0 00 78040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16,5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gridBefore w:val="1"/>
          <w:trHeight w:val="536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мероприятия по благоустройству городских округов и поселений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99 0 00 78050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639,9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gridBefore w:val="1"/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Культура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08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4 828,1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gridBefore w:val="1"/>
          <w:trHeight w:val="582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Основное мероприятие "Развитие клубных, концер</w:t>
            </w:r>
            <w:r>
              <w:rPr>
                <w:rFonts w:ascii="Times New Roman" w:hAnsi="Times New Roman" w:cs="Times New Roman"/>
                <w:bCs/>
              </w:rPr>
              <w:t xml:space="preserve">т</w:t>
            </w:r>
            <w:r>
              <w:rPr>
                <w:rFonts w:ascii="Times New Roman" w:hAnsi="Times New Roman" w:cs="Times New Roman"/>
                <w:bCs/>
              </w:rPr>
              <w:t xml:space="preserve">ных организаций и исполнительского искусства"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08 4 01 00000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4 828,1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gridBefore w:val="1"/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Обеспечение деятельности клубов и культурно-досуговых центров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08 4 01 44091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4 828,1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gridBefore w:val="1"/>
          <w:trHeight w:val="103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пальными) органами, казенными учреждениями, о</w:t>
            </w:r>
            <w:r>
              <w:rPr>
                <w:rFonts w:ascii="Times New Roman" w:hAnsi="Times New Roman" w:cs="Times New Roman"/>
              </w:rPr>
              <w:t xml:space="preserve">р</w:t>
            </w:r>
            <w:r>
              <w:rPr>
                <w:rFonts w:ascii="Times New Roman" w:hAnsi="Times New Roman" w:cs="Times New Roman"/>
              </w:rPr>
              <w:t xml:space="preserve">ганами управления государственными внебюдже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ными фондами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08 4 01 44091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 803,8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Before w:val="1"/>
          <w:trHeight w:val="421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08 4 01 44091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3 024,3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Before w:val="1"/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Межбюджетные трансферты общего характера бюджетам бюджетной системы российской федерации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14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159,7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gridBefore w:val="1"/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межбюджетные трансферты общего характера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159,7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gridBefore w:val="1"/>
          <w:trHeight w:val="3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99 0 00 20860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159,7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gridBefore w:val="1"/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bottom"/>
            <w:textDirection w:val="lrTb"/>
            <w:noWrap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2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9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2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20 559,0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W w:w="56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W w:w="522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tbl>
      <w:tblPr>
        <w:tblW w:w="1119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835"/>
        <w:gridCol w:w="5364"/>
      </w:tblGrid>
      <w:tr>
        <w:tblPrEx/>
        <w:trPr/>
        <w:tc>
          <w:tcPr>
            <w:tcW w:w="56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firstLine="0"/>
              <w:jc w:val="left"/>
              <w:widowControl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firstLine="0"/>
              <w:jc w:val="left"/>
              <w:widowControl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firstLine="0"/>
              <w:jc w:val="left"/>
              <w:widowControl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Глава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Шингальчинского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522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  <w:p>
            <w:pPr>
              <w:ind w:firstLine="0"/>
              <w:jc w:val="right"/>
              <w:widowControl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  <w:p>
            <w:pPr>
              <w:ind w:firstLine="0"/>
              <w:jc w:val="right"/>
              <w:widowControl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</w:r>
          </w:p>
          <w:p>
            <w:pPr>
              <w:ind w:firstLine="0"/>
              <w:jc w:val="center"/>
              <w:widowControl/>
              <w:tabs>
                <w:tab w:val="left" w:pos="2868" w:leader="none"/>
                <w:tab w:val="left" w:pos="8568" w:leader="none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Р.Х. Салимов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continuous"/>
      <w:pgSz w:w="11906" w:h="16838" w:orient="portrait"/>
      <w:pgMar w:top="851" w:right="282" w:bottom="680" w:left="709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rPr>
        <w:rStyle w:val="906"/>
      </w:rPr>
      <w:framePr w:wrap="around" w:vAnchor="text" w:hAnchor="margin" w:xAlign="center" w:y="1"/>
    </w:pPr>
    <w:r>
      <w:rPr>
        <w:rStyle w:val="906"/>
      </w:rPr>
      <w:fldChar w:fldCharType="begin"/>
    </w:r>
    <w:r>
      <w:rPr>
        <w:rStyle w:val="906"/>
      </w:rPr>
      <w:instrText xml:space="preserve">PAGE  </w:instrText>
    </w:r>
    <w:r>
      <w:rPr>
        <w:rStyle w:val="906"/>
      </w:rPr>
      <w:fldChar w:fldCharType="separate"/>
    </w:r>
    <w:r>
      <w:rPr>
        <w:rStyle w:val="906"/>
      </w:rPr>
      <w:t xml:space="preserve">1</w:t>
    </w:r>
    <w:r>
      <w:rPr>
        <w:rStyle w:val="906"/>
      </w:rPr>
      <w:fldChar w:fldCharType="end"/>
    </w:r>
    <w:r>
      <w:rPr>
        <w:rStyle w:val="906"/>
      </w:rPr>
    </w:r>
    <w:r>
      <w:rPr>
        <w:rStyle w:val="906"/>
      </w:rPr>
    </w:r>
  </w:p>
  <w:p>
    <w:pPr>
      <w:pStyle w:val="907"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rPr>
        <w:rStyle w:val="906"/>
      </w:rPr>
      <w:framePr w:wrap="around" w:vAnchor="text" w:hAnchor="margin" w:xAlign="center" w:y="1"/>
    </w:pPr>
    <w:r>
      <w:rPr>
        <w:rStyle w:val="906"/>
      </w:rPr>
      <w:fldChar w:fldCharType="begin"/>
    </w:r>
    <w:r>
      <w:rPr>
        <w:rStyle w:val="906"/>
      </w:rPr>
      <w:instrText xml:space="preserve">PAGE  </w:instrText>
    </w:r>
    <w:r>
      <w:rPr>
        <w:rStyle w:val="906"/>
      </w:rPr>
      <w:fldChar w:fldCharType="end"/>
    </w:r>
    <w:r>
      <w:rPr>
        <w:rStyle w:val="906"/>
      </w:rPr>
    </w:r>
    <w:r>
      <w:rPr>
        <w:rStyle w:val="906"/>
      </w:rPr>
    </w:r>
  </w:p>
  <w:p>
    <w:pPr>
      <w:pStyle w:val="90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 xml:space="preserve">FILENAME</w:instrText>
    </w:r>
    <w:r>
      <w:rPr>
        <w:sz w:val="20"/>
        <w:szCs w:val="20"/>
      </w:rPr>
      <w:instrText xml:space="preserve"> \</w:instrText>
    </w:r>
    <w:r>
      <w:rPr>
        <w:sz w:val="20"/>
        <w:szCs w:val="20"/>
        <w:lang w:val="en-US"/>
      </w:rPr>
      <w:instrText xml:space="preserve">p</w:instrText>
    </w:r>
    <w:r>
      <w:rPr>
        <w:sz w:val="20"/>
        <w:szCs w:val="20"/>
      </w:rPr>
      <w:instrText xml:space="preserve"> </w:instrText>
    </w:r>
    <w:r>
      <w:rPr>
        <w:sz w:val="20"/>
        <w:szCs w:val="20"/>
      </w:rPr>
      <w:fldChar w:fldCharType="separate"/>
    </w:r>
    <w:r>
      <w:rPr>
        <w:sz w:val="20"/>
        <w:szCs w:val="20"/>
        <w:lang w:val="en-US"/>
      </w:rPr>
      <w:t xml:space="preserve">C:\Users\user\Desktop\гульнара\2025\изм.испол 1 кв 2025\изм 1 кв 2025.docx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Heading 1 Char"/>
    <w:basedOn w:val="897"/>
    <w:link w:val="896"/>
    <w:uiPriority w:val="9"/>
    <w:rPr>
      <w:rFonts w:ascii="Arial" w:hAnsi="Arial" w:eastAsia="Arial" w:cs="Arial"/>
      <w:sz w:val="40"/>
      <w:szCs w:val="40"/>
    </w:rPr>
  </w:style>
  <w:style w:type="paragraph" w:styleId="723">
    <w:name w:val="Heading 2"/>
    <w:basedOn w:val="895"/>
    <w:next w:val="895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4">
    <w:name w:val="Heading 2 Char"/>
    <w:basedOn w:val="897"/>
    <w:link w:val="723"/>
    <w:uiPriority w:val="9"/>
    <w:rPr>
      <w:rFonts w:ascii="Arial" w:hAnsi="Arial" w:eastAsia="Arial" w:cs="Arial"/>
      <w:sz w:val="34"/>
    </w:rPr>
  </w:style>
  <w:style w:type="paragraph" w:styleId="725">
    <w:name w:val="Heading 3"/>
    <w:basedOn w:val="895"/>
    <w:next w:val="895"/>
    <w:link w:val="7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6">
    <w:name w:val="Heading 3 Char"/>
    <w:basedOn w:val="897"/>
    <w:link w:val="725"/>
    <w:uiPriority w:val="9"/>
    <w:rPr>
      <w:rFonts w:ascii="Arial" w:hAnsi="Arial" w:eastAsia="Arial" w:cs="Arial"/>
      <w:sz w:val="30"/>
      <w:szCs w:val="30"/>
    </w:rPr>
  </w:style>
  <w:style w:type="paragraph" w:styleId="727">
    <w:name w:val="Heading 4"/>
    <w:basedOn w:val="895"/>
    <w:next w:val="895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8">
    <w:name w:val="Heading 4 Char"/>
    <w:basedOn w:val="897"/>
    <w:link w:val="727"/>
    <w:uiPriority w:val="9"/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895"/>
    <w:next w:val="895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0">
    <w:name w:val="Heading 5 Char"/>
    <w:basedOn w:val="897"/>
    <w:link w:val="729"/>
    <w:uiPriority w:val="9"/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895"/>
    <w:next w:val="895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2">
    <w:name w:val="Heading 6 Char"/>
    <w:basedOn w:val="897"/>
    <w:link w:val="731"/>
    <w:uiPriority w:val="9"/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895"/>
    <w:next w:val="895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7 Char"/>
    <w:basedOn w:val="897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895"/>
    <w:next w:val="895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6">
    <w:name w:val="Heading 8 Char"/>
    <w:basedOn w:val="89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895"/>
    <w:next w:val="895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>
    <w:name w:val="Heading 9 Char"/>
    <w:basedOn w:val="897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895"/>
    <w:uiPriority w:val="34"/>
    <w:qFormat/>
    <w:pPr>
      <w:contextualSpacing/>
      <w:ind w:left="720"/>
    </w:pPr>
  </w:style>
  <w:style w:type="paragraph" w:styleId="740">
    <w:name w:val="Title"/>
    <w:basedOn w:val="895"/>
    <w:next w:val="895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7"/>
    <w:link w:val="740"/>
    <w:uiPriority w:val="10"/>
    <w:rPr>
      <w:sz w:val="48"/>
      <w:szCs w:val="48"/>
    </w:rPr>
  </w:style>
  <w:style w:type="paragraph" w:styleId="742">
    <w:name w:val="Subtitle"/>
    <w:basedOn w:val="895"/>
    <w:next w:val="895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7"/>
    <w:link w:val="742"/>
    <w:uiPriority w:val="11"/>
    <w:rPr>
      <w:sz w:val="24"/>
      <w:szCs w:val="24"/>
    </w:rPr>
  </w:style>
  <w:style w:type="paragraph" w:styleId="744">
    <w:name w:val="Quote"/>
    <w:basedOn w:val="895"/>
    <w:next w:val="895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5"/>
    <w:next w:val="895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7"/>
    <w:link w:val="905"/>
    <w:uiPriority w:val="99"/>
  </w:style>
  <w:style w:type="character" w:styleId="749">
    <w:name w:val="Footer Char"/>
    <w:basedOn w:val="897"/>
    <w:link w:val="907"/>
    <w:uiPriority w:val="99"/>
  </w:style>
  <w:style w:type="paragraph" w:styleId="750">
    <w:name w:val="Caption"/>
    <w:basedOn w:val="895"/>
    <w:next w:val="895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897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 Light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basedOn w:val="897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basedOn w:val="897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896">
    <w:name w:val="Heading 1"/>
    <w:basedOn w:val="895"/>
    <w:next w:val="895"/>
    <w:qFormat/>
    <w:pPr>
      <w:ind w:firstLine="0"/>
      <w:jc w:val="center"/>
      <w:spacing w:before="108" w:after="108"/>
      <w:outlineLvl w:val="0"/>
    </w:pPr>
    <w:rPr>
      <w:b/>
      <w:bCs/>
      <w:color w:val="000080"/>
    </w:rPr>
  </w:style>
  <w:style w:type="character" w:styleId="897" w:default="1">
    <w:name w:val="Default Paragraph Font"/>
    <w:uiPriority w:val="1"/>
    <w:semiHidden/>
    <w:unhideWhenUsed/>
  </w:style>
  <w:style w:type="table" w:styleId="89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9" w:default="1">
    <w:name w:val="No List"/>
    <w:uiPriority w:val="99"/>
    <w:semiHidden/>
    <w:unhideWhenUsed/>
  </w:style>
  <w:style w:type="character" w:styleId="900" w:customStyle="1">
    <w:name w:val="Цветовое выделение"/>
    <w:rPr>
      <w:b/>
      <w:bCs/>
      <w:color w:val="000080"/>
      <w:sz w:val="22"/>
      <w:szCs w:val="22"/>
    </w:rPr>
  </w:style>
  <w:style w:type="character" w:styleId="901" w:customStyle="1">
    <w:name w:val="Гипертекстовая ссылка"/>
    <w:rPr>
      <w:b/>
      <w:bCs/>
      <w:color w:val="008000"/>
      <w:sz w:val="22"/>
      <w:szCs w:val="22"/>
      <w:u w:val="single"/>
    </w:rPr>
  </w:style>
  <w:style w:type="paragraph" w:styleId="902" w:customStyle="1">
    <w:name w:val="Текст (лев. подпись)"/>
    <w:basedOn w:val="895"/>
    <w:next w:val="895"/>
    <w:pPr>
      <w:ind w:firstLine="0"/>
      <w:jc w:val="left"/>
    </w:pPr>
  </w:style>
  <w:style w:type="paragraph" w:styleId="903" w:customStyle="1">
    <w:name w:val="Текст (прав. подпись)"/>
    <w:basedOn w:val="895"/>
    <w:next w:val="895"/>
    <w:pPr>
      <w:ind w:firstLine="0"/>
      <w:jc w:val="right"/>
    </w:pPr>
  </w:style>
  <w:style w:type="paragraph" w:styleId="904" w:customStyle="1">
    <w:name w:val="Таблицы (моноширинный)"/>
    <w:basedOn w:val="895"/>
    <w:next w:val="895"/>
    <w:pPr>
      <w:ind w:firstLine="0"/>
    </w:pPr>
    <w:rPr>
      <w:rFonts w:ascii="Courier New" w:hAnsi="Courier New" w:cs="Courier New"/>
    </w:rPr>
  </w:style>
  <w:style w:type="paragraph" w:styleId="905">
    <w:name w:val="Header"/>
    <w:basedOn w:val="895"/>
    <w:pPr>
      <w:tabs>
        <w:tab w:val="center" w:pos="4677" w:leader="none"/>
        <w:tab w:val="right" w:pos="9355" w:leader="none"/>
      </w:tabs>
    </w:pPr>
  </w:style>
  <w:style w:type="character" w:styleId="906">
    <w:name w:val="page number"/>
    <w:basedOn w:val="897"/>
  </w:style>
  <w:style w:type="paragraph" w:styleId="907">
    <w:name w:val="Footer"/>
    <w:basedOn w:val="895"/>
    <w:link w:val="918"/>
    <w:pPr>
      <w:tabs>
        <w:tab w:val="center" w:pos="4677" w:leader="none"/>
        <w:tab w:val="right" w:pos="9355" w:leader="none"/>
      </w:tabs>
    </w:pPr>
  </w:style>
  <w:style w:type="paragraph" w:styleId="908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09">
    <w:name w:val="Body Text"/>
    <w:basedOn w:val="895"/>
    <w:pPr>
      <w:spacing w:after="120"/>
    </w:pPr>
  </w:style>
  <w:style w:type="paragraph" w:styleId="910">
    <w:name w:val="Balloon Text"/>
    <w:basedOn w:val="895"/>
    <w:semiHidden/>
    <w:rPr>
      <w:rFonts w:ascii="Tahoma" w:hAnsi="Tahoma" w:cs="Tahoma"/>
      <w:sz w:val="16"/>
      <w:szCs w:val="16"/>
    </w:rPr>
  </w:style>
  <w:style w:type="paragraph" w:styleId="911" w:customStyle="1">
    <w:name w:val="ConsTitle"/>
    <w:pPr>
      <w:ind w:right="19772"/>
      <w:widowControl w:val="off"/>
    </w:pPr>
    <w:rPr>
      <w:rFonts w:ascii="Arial" w:hAnsi="Arial" w:cs="Arial"/>
      <w:b/>
      <w:bCs/>
      <w:sz w:val="16"/>
      <w:szCs w:val="16"/>
      <w:lang w:eastAsia="en-US"/>
    </w:rPr>
  </w:style>
  <w:style w:type="paragraph" w:styleId="912">
    <w:name w:val="Document Map"/>
    <w:basedOn w:val="895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913">
    <w:name w:val="Body Text Indent 2"/>
    <w:basedOn w:val="895"/>
    <w:pPr>
      <w:ind w:left="283"/>
      <w:spacing w:after="120" w:line="480" w:lineRule="auto"/>
    </w:pPr>
  </w:style>
  <w:style w:type="paragraph" w:styleId="914" w:customStyle="1">
    <w:name w:val="ConsPlusTitle"/>
    <w:pPr>
      <w:widowControl w:val="off"/>
    </w:pPr>
    <w:rPr>
      <w:rFonts w:ascii="Arial" w:hAnsi="Arial" w:cs="Arial"/>
      <w:b/>
      <w:bCs/>
    </w:rPr>
  </w:style>
  <w:style w:type="table" w:styleId="915">
    <w:name w:val="Table Grid"/>
    <w:basedOn w:val="89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6" w:customStyle="1">
    <w:name w:val="ConsPlusNonformat"/>
    <w:rPr>
      <w:rFonts w:ascii="Courier New" w:hAnsi="Courier New" w:cs="Courier New"/>
    </w:rPr>
  </w:style>
  <w:style w:type="paragraph" w:styleId="917" w:customStyle="1">
    <w:name w:val="Стиль1"/>
    <w:basedOn w:val="895"/>
    <w:next w:val="909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styleId="918" w:customStyle="1">
    <w:name w:val="Нижний колонтитул Знак"/>
    <w:link w:val="907"/>
    <w:rPr>
      <w:rFonts w:ascii="Arial" w:hAnsi="Arial" w:cs="Arial"/>
      <w:sz w:val="22"/>
      <w:szCs w:val="22"/>
      <w:lang w:val="ru-RU" w:eastAsia="ru-RU" w:bidi="ar-SA"/>
    </w:rPr>
  </w:style>
  <w:style w:type="paragraph" w:styleId="919" w:customStyle="1">
    <w:name w:val="Нормальный (таблица)"/>
    <w:basedOn w:val="895"/>
    <w:next w:val="895"/>
    <w:pPr>
      <w:ind w:firstLine="0"/>
    </w:pPr>
    <w:rPr>
      <w:rFonts w:cs="Times New Roman"/>
      <w:sz w:val="24"/>
      <w:szCs w:val="24"/>
    </w:rPr>
  </w:style>
  <w:style w:type="paragraph" w:styleId="920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character" w:styleId="921">
    <w:name w:val="Book Title"/>
    <w:basedOn w:val="897"/>
    <w:uiPriority w:val="33"/>
    <w:qFormat/>
    <w:rPr>
      <w:b/>
      <w:bCs/>
      <w:smallCaps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D6164-7DBC-41B8-A499-A73728FF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МинФин РТ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Главбух</cp:lastModifiedBy>
  <cp:revision>9</cp:revision>
  <dcterms:created xsi:type="dcterms:W3CDTF">2025-05-07T06:14:00Z</dcterms:created>
  <dcterms:modified xsi:type="dcterms:W3CDTF">2026-07-17T07:05:10Z</dcterms:modified>
</cp:coreProperties>
</file>